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rsidR="00F911F5">
        <w:t xml:space="preserve"> Inc. </w:t>
      </w:r>
      <w:r>
        <w:t xml:space="preserve">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7A7B2C" w:rsidRDefault="007A7B2C" w:rsidP="007A7B2C">
      <w:pPr>
        <w:pStyle w:val="Heading3"/>
      </w:pPr>
      <w:r>
        <w:rPr>
          <w:rStyle w:val="Strong"/>
          <w:b/>
          <w:bCs/>
        </w:rPr>
        <w:t>Instruction Plan: Accounting</w:t>
      </w:r>
    </w:p>
    <w:p w:rsidR="00D54C39" w:rsidRDefault="00D54C39" w:rsidP="00D54C39">
      <w:pPr>
        <w:pStyle w:val="Heading3"/>
        <w:rPr>
          <w:rFonts w:ascii="Segoe UI" w:hAnsi="Segoe UI" w:cs="Segoe UI"/>
          <w:color w:val="404040"/>
        </w:rPr>
      </w:pPr>
      <w:r>
        <w:rPr>
          <w:rFonts w:ascii="Segoe UI" w:hAnsi="Segoe UI" w:cs="Segoe UI"/>
          <w:color w:val="404040"/>
        </w:rPr>
        <w:t xml:space="preserve">Instructional Plan for </w:t>
      </w:r>
      <w:proofErr w:type="spellStart"/>
      <w:r>
        <w:rPr>
          <w:rFonts w:ascii="Segoe UI" w:hAnsi="Segoe UI" w:cs="Segoe UI"/>
          <w:color w:val="404040"/>
        </w:rPr>
        <w:t>SportTech</w:t>
      </w:r>
      <w:proofErr w:type="spellEnd"/>
      <w:r>
        <w:rPr>
          <w:rFonts w:ascii="Segoe UI" w:hAnsi="Segoe UI" w:cs="Segoe UI"/>
          <w:color w:val="404040"/>
        </w:rPr>
        <w:t xml:space="preserve"> (Sports Technology)</w:t>
      </w:r>
    </w:p>
    <w:p w:rsidR="00D54C39" w:rsidRDefault="00D54C39" w:rsidP="00D54C39">
      <w:pPr>
        <w:pStyle w:val="Heading4"/>
        <w:rPr>
          <w:rFonts w:ascii="Segoe UI" w:hAnsi="Segoe UI" w:cs="Segoe UI"/>
          <w:color w:val="404040"/>
        </w:rPr>
      </w:pPr>
      <w:r>
        <w:rPr>
          <w:rFonts w:ascii="Segoe UI" w:hAnsi="Segoe UI" w:cs="Segoe UI"/>
          <w:color w:val="404040"/>
        </w:rPr>
        <w:t>1. Course Overview</w:t>
      </w:r>
    </w:p>
    <w:p w:rsidR="00D54C39" w:rsidRDefault="00D54C39" w:rsidP="006144A6">
      <w:pPr>
        <w:pStyle w:val="NormalWeb"/>
        <w:jc w:val="both"/>
        <w:rPr>
          <w:rFonts w:ascii="Segoe UI" w:hAnsi="Segoe UI" w:cs="Segoe UI"/>
          <w:color w:val="404040"/>
        </w:rPr>
      </w:pPr>
      <w:bookmarkStart w:id="0" w:name="_GoBack"/>
      <w:r>
        <w:rPr>
          <w:rFonts w:ascii="Segoe UI" w:hAnsi="Segoe UI" w:cs="Segoe UI"/>
          <w:color w:val="404040"/>
        </w:rPr>
        <w:t>The </w:t>
      </w:r>
      <w:proofErr w:type="spellStart"/>
      <w:r>
        <w:rPr>
          <w:rStyle w:val="Strong"/>
          <w:rFonts w:ascii="Segoe UI" w:hAnsi="Segoe UI" w:cs="Segoe UI"/>
          <w:color w:val="404040"/>
        </w:rPr>
        <w:t>SportTech</w:t>
      </w:r>
      <w:proofErr w:type="spellEnd"/>
      <w:r>
        <w:rPr>
          <w:rStyle w:val="Strong"/>
          <w:rFonts w:ascii="Segoe UI" w:hAnsi="Segoe UI" w:cs="Segoe UI"/>
          <w:color w:val="404040"/>
        </w:rPr>
        <w:t xml:space="preserve"> (Sports Technology)</w:t>
      </w:r>
      <w:r>
        <w:rPr>
          <w:rFonts w:ascii="Segoe UI" w:hAnsi="Segoe UI" w:cs="Segoe UI"/>
          <w:color w:val="404040"/>
        </w:rPr>
        <w:t> course is designed to provide learners with a deep understanding of the intersection between sports and technology. This course explores how technological advancements are transforming the sports industry, from athlete performance analysis and fan engagement to event management and data analytics. By the end of the course, learners will have gained the knowledge and skills to leverage technology effectively in various aspects of sports, including performance optimization, business operations, and fan experiences.</w:t>
      </w:r>
    </w:p>
    <w:bookmarkEnd w:id="0"/>
    <w:p w:rsidR="00D54C39" w:rsidRDefault="00D54C39" w:rsidP="00D54C39">
      <w:pPr>
        <w:rPr>
          <w:rFonts w:ascii="Times New Roman" w:hAnsi="Times New Roman" w:cs="Times New Roman"/>
        </w:rPr>
      </w:pPr>
      <w:r>
        <w:pict>
          <v:rect id="_x0000_i1025" style="width:0;height:.75pt" o:hralign="center" o:hrstd="t" o:hrnoshade="t" o:hr="t" fillcolor="#404040" stroked="f"/>
        </w:pict>
      </w:r>
    </w:p>
    <w:p w:rsidR="00D54C39" w:rsidRDefault="00D54C39" w:rsidP="00D54C39">
      <w:pPr>
        <w:pStyle w:val="Heading4"/>
        <w:rPr>
          <w:rFonts w:ascii="Segoe UI" w:hAnsi="Segoe UI" w:cs="Segoe UI"/>
          <w:color w:val="404040"/>
        </w:rPr>
      </w:pPr>
      <w:r>
        <w:rPr>
          <w:rFonts w:ascii="Segoe UI" w:hAnsi="Segoe UI" w:cs="Segoe UI"/>
          <w:color w:val="404040"/>
        </w:rPr>
        <w:t>2. Learning Objectives</w:t>
      </w:r>
    </w:p>
    <w:p w:rsidR="00D54C39" w:rsidRDefault="00D54C39" w:rsidP="00D54C39">
      <w:pPr>
        <w:pStyle w:val="NormalWeb"/>
        <w:rPr>
          <w:rFonts w:ascii="Segoe UI" w:hAnsi="Segoe UI" w:cs="Segoe UI"/>
          <w:color w:val="404040"/>
        </w:rPr>
      </w:pPr>
      <w:r>
        <w:rPr>
          <w:rFonts w:ascii="Segoe UI" w:hAnsi="Segoe UI" w:cs="Segoe UI"/>
          <w:color w:val="404040"/>
        </w:rPr>
        <w:t>Upon completing this course, learners will be able to:</w:t>
      </w:r>
    </w:p>
    <w:p w:rsidR="00D54C39" w:rsidRDefault="00D54C39" w:rsidP="00D54C39">
      <w:pPr>
        <w:pStyle w:val="NormalWeb"/>
        <w:numPr>
          <w:ilvl w:val="0"/>
          <w:numId w:val="34"/>
        </w:numPr>
        <w:spacing w:before="0" w:beforeAutospacing="0"/>
        <w:rPr>
          <w:rFonts w:ascii="Segoe UI" w:hAnsi="Segoe UI" w:cs="Segoe UI"/>
          <w:color w:val="404040"/>
        </w:rPr>
      </w:pPr>
      <w:r>
        <w:rPr>
          <w:rStyle w:val="Strong"/>
          <w:rFonts w:ascii="Segoe UI" w:hAnsi="Segoe UI" w:cs="Segoe UI"/>
          <w:color w:val="404040"/>
        </w:rPr>
        <w:t>Understand the role of technology in modern sports</w:t>
      </w:r>
      <w:r>
        <w:rPr>
          <w:rFonts w:ascii="Segoe UI" w:hAnsi="Segoe UI" w:cs="Segoe UI"/>
          <w:color w:val="404040"/>
        </w:rPr>
        <w:t> and its impact on athlete performance, fan engagement, and business operations.</w:t>
      </w:r>
    </w:p>
    <w:p w:rsidR="00D54C39" w:rsidRDefault="00D54C39" w:rsidP="00D54C39">
      <w:pPr>
        <w:pStyle w:val="NormalWeb"/>
        <w:numPr>
          <w:ilvl w:val="0"/>
          <w:numId w:val="34"/>
        </w:numPr>
        <w:spacing w:before="0" w:beforeAutospacing="0"/>
        <w:rPr>
          <w:rFonts w:ascii="Segoe UI" w:hAnsi="Segoe UI" w:cs="Segoe UI"/>
          <w:color w:val="404040"/>
        </w:rPr>
      </w:pPr>
      <w:r>
        <w:rPr>
          <w:rStyle w:val="Strong"/>
          <w:rFonts w:ascii="Segoe UI" w:hAnsi="Segoe UI" w:cs="Segoe UI"/>
          <w:color w:val="404040"/>
        </w:rPr>
        <w:t>Explore emerging technologies</w:t>
      </w:r>
      <w:r>
        <w:rPr>
          <w:rFonts w:ascii="Segoe UI" w:hAnsi="Segoe UI" w:cs="Segoe UI"/>
          <w:color w:val="404040"/>
        </w:rPr>
        <w:t> such as wearable devices, artificial intelligence (AI), virtual reality (VR), and data analytics in sports.</w:t>
      </w:r>
    </w:p>
    <w:p w:rsidR="00D54C39" w:rsidRDefault="00D54C39" w:rsidP="00D54C39">
      <w:pPr>
        <w:pStyle w:val="NormalWeb"/>
        <w:numPr>
          <w:ilvl w:val="0"/>
          <w:numId w:val="34"/>
        </w:numPr>
        <w:spacing w:before="0" w:beforeAutospacing="0"/>
        <w:rPr>
          <w:rFonts w:ascii="Segoe UI" w:hAnsi="Segoe UI" w:cs="Segoe UI"/>
          <w:color w:val="404040"/>
        </w:rPr>
      </w:pPr>
      <w:r>
        <w:rPr>
          <w:rStyle w:val="Strong"/>
          <w:rFonts w:ascii="Segoe UI" w:hAnsi="Segoe UI" w:cs="Segoe UI"/>
          <w:color w:val="404040"/>
        </w:rPr>
        <w:t>Develop skills in sports data analysis</w:t>
      </w:r>
      <w:r>
        <w:rPr>
          <w:rFonts w:ascii="Segoe UI" w:hAnsi="Segoe UI" w:cs="Segoe UI"/>
          <w:color w:val="404040"/>
        </w:rPr>
        <w:t> and interpretation to enhance decision-making in coaching, training, and management.</w:t>
      </w:r>
    </w:p>
    <w:p w:rsidR="00D54C39" w:rsidRDefault="00D54C39" w:rsidP="00D54C39">
      <w:pPr>
        <w:pStyle w:val="NormalWeb"/>
        <w:numPr>
          <w:ilvl w:val="0"/>
          <w:numId w:val="34"/>
        </w:numPr>
        <w:spacing w:before="0" w:beforeAutospacing="0"/>
        <w:rPr>
          <w:rFonts w:ascii="Segoe UI" w:hAnsi="Segoe UI" w:cs="Segoe UI"/>
          <w:color w:val="404040"/>
        </w:rPr>
      </w:pPr>
      <w:r>
        <w:rPr>
          <w:rStyle w:val="Strong"/>
          <w:rFonts w:ascii="Segoe UI" w:hAnsi="Segoe UI" w:cs="Segoe UI"/>
          <w:color w:val="404040"/>
        </w:rPr>
        <w:lastRenderedPageBreak/>
        <w:t>Learn about fan engagement technologies</w:t>
      </w:r>
      <w:r>
        <w:rPr>
          <w:rFonts w:ascii="Segoe UI" w:hAnsi="Segoe UI" w:cs="Segoe UI"/>
          <w:color w:val="404040"/>
        </w:rPr>
        <w:t>, including mobile apps, social media, and immersive experiences.</w:t>
      </w:r>
    </w:p>
    <w:p w:rsidR="00D54C39" w:rsidRDefault="00D54C39" w:rsidP="00D54C39">
      <w:pPr>
        <w:pStyle w:val="NormalWeb"/>
        <w:numPr>
          <w:ilvl w:val="0"/>
          <w:numId w:val="34"/>
        </w:numPr>
        <w:spacing w:before="0" w:beforeAutospacing="0"/>
        <w:rPr>
          <w:rFonts w:ascii="Segoe UI" w:hAnsi="Segoe UI" w:cs="Segoe UI"/>
          <w:color w:val="404040"/>
        </w:rPr>
      </w:pPr>
      <w:r>
        <w:rPr>
          <w:rStyle w:val="Strong"/>
          <w:rFonts w:ascii="Segoe UI" w:hAnsi="Segoe UI" w:cs="Segoe UI"/>
          <w:color w:val="404040"/>
        </w:rPr>
        <w:t>Gain knowledge of sports event technology</w:t>
      </w:r>
      <w:r>
        <w:rPr>
          <w:rFonts w:ascii="Segoe UI" w:hAnsi="Segoe UI" w:cs="Segoe UI"/>
          <w:color w:val="404040"/>
        </w:rPr>
        <w:t>, such as timing systems, broadcasting innovations, and venue management tools.</w:t>
      </w:r>
    </w:p>
    <w:p w:rsidR="00D54C39" w:rsidRDefault="00D54C39" w:rsidP="00D54C39">
      <w:pPr>
        <w:pStyle w:val="NormalWeb"/>
        <w:numPr>
          <w:ilvl w:val="0"/>
          <w:numId w:val="34"/>
        </w:numPr>
        <w:spacing w:before="0" w:beforeAutospacing="0"/>
        <w:rPr>
          <w:rFonts w:ascii="Segoe UI" w:hAnsi="Segoe UI" w:cs="Segoe UI"/>
          <w:color w:val="404040"/>
        </w:rPr>
      </w:pPr>
      <w:r>
        <w:rPr>
          <w:rStyle w:val="Strong"/>
          <w:rFonts w:ascii="Segoe UI" w:hAnsi="Segoe UI" w:cs="Segoe UI"/>
          <w:color w:val="404040"/>
        </w:rPr>
        <w:t>Understand ethical and legal considerations</w:t>
      </w:r>
      <w:r>
        <w:rPr>
          <w:rFonts w:ascii="Segoe UI" w:hAnsi="Segoe UI" w:cs="Segoe UI"/>
          <w:color w:val="404040"/>
        </w:rPr>
        <w:t> related to the use of technology in sports, including data privacy and intellectual property.</w:t>
      </w:r>
    </w:p>
    <w:p w:rsidR="00D54C39" w:rsidRDefault="00D54C39" w:rsidP="00D54C39">
      <w:pPr>
        <w:rPr>
          <w:rFonts w:ascii="Times New Roman" w:hAnsi="Times New Roman" w:cs="Times New Roman"/>
        </w:rPr>
      </w:pPr>
      <w:r>
        <w:pict>
          <v:rect id="_x0000_i1026" style="width:0;height:.75pt" o:hralign="center" o:hrstd="t" o:hrnoshade="t" o:hr="t" fillcolor="#404040" stroked="f"/>
        </w:pict>
      </w:r>
    </w:p>
    <w:p w:rsidR="00D54C39" w:rsidRDefault="00D54C39" w:rsidP="00D54C39">
      <w:pPr>
        <w:pStyle w:val="Heading4"/>
        <w:rPr>
          <w:rFonts w:ascii="Segoe UI" w:hAnsi="Segoe UI" w:cs="Segoe UI"/>
          <w:color w:val="404040"/>
        </w:rPr>
      </w:pPr>
      <w:r>
        <w:rPr>
          <w:rFonts w:ascii="Segoe UI" w:hAnsi="Segoe UI" w:cs="Segoe UI"/>
          <w:color w:val="404040"/>
        </w:rPr>
        <w:t>3. Course Structure</w:t>
      </w:r>
    </w:p>
    <w:p w:rsidR="00D54C39" w:rsidRDefault="00D54C39" w:rsidP="00D54C39">
      <w:pPr>
        <w:pStyle w:val="NormalWeb"/>
        <w:rPr>
          <w:rFonts w:ascii="Segoe UI" w:hAnsi="Segoe UI" w:cs="Segoe UI"/>
          <w:color w:val="404040"/>
        </w:rPr>
      </w:pPr>
      <w:r>
        <w:rPr>
          <w:rFonts w:ascii="Segoe UI" w:hAnsi="Segoe UI" w:cs="Segoe UI"/>
          <w:color w:val="404040"/>
        </w:rPr>
        <w:t>The course is divided into four modules, each focusing on a critical aspect of sports technology:</w:t>
      </w:r>
    </w:p>
    <w:p w:rsidR="00D54C39" w:rsidRDefault="00D54C39" w:rsidP="00D54C39">
      <w:pPr>
        <w:pStyle w:val="NormalWeb"/>
        <w:rPr>
          <w:rFonts w:ascii="Segoe UI" w:hAnsi="Segoe UI" w:cs="Segoe UI"/>
          <w:color w:val="404040"/>
        </w:rPr>
      </w:pPr>
      <w:r>
        <w:rPr>
          <w:rStyle w:val="Strong"/>
          <w:rFonts w:ascii="Segoe UI" w:hAnsi="Segoe UI" w:cs="Segoe UI"/>
          <w:color w:val="404040"/>
        </w:rPr>
        <w:t>Module 1: Introduction to Sports Technology</w:t>
      </w:r>
    </w:p>
    <w:p w:rsidR="00D54C39" w:rsidRDefault="00D54C39" w:rsidP="00D54C39">
      <w:pPr>
        <w:pStyle w:val="NormalWeb"/>
        <w:numPr>
          <w:ilvl w:val="0"/>
          <w:numId w:val="35"/>
        </w:numPr>
        <w:spacing w:before="0" w:beforeAutospacing="0"/>
        <w:rPr>
          <w:rFonts w:ascii="Segoe UI" w:hAnsi="Segoe UI" w:cs="Segoe UI"/>
          <w:color w:val="404040"/>
        </w:rPr>
      </w:pPr>
      <w:r>
        <w:rPr>
          <w:rFonts w:ascii="Segoe UI" w:hAnsi="Segoe UI" w:cs="Segoe UI"/>
          <w:color w:val="404040"/>
        </w:rPr>
        <w:t>Evolution of technology in sports.</w:t>
      </w:r>
    </w:p>
    <w:p w:rsidR="00D54C39" w:rsidRDefault="00D54C39" w:rsidP="00D54C39">
      <w:pPr>
        <w:pStyle w:val="NormalWeb"/>
        <w:numPr>
          <w:ilvl w:val="0"/>
          <w:numId w:val="35"/>
        </w:numPr>
        <w:spacing w:before="0" w:beforeAutospacing="0"/>
        <w:rPr>
          <w:rFonts w:ascii="Segoe UI" w:hAnsi="Segoe UI" w:cs="Segoe UI"/>
          <w:color w:val="404040"/>
        </w:rPr>
      </w:pPr>
      <w:r>
        <w:rPr>
          <w:rFonts w:ascii="Segoe UI" w:hAnsi="Segoe UI" w:cs="Segoe UI"/>
          <w:color w:val="404040"/>
        </w:rPr>
        <w:t>Key areas of impact: athlete performance, fan engagement, and business operations.</w:t>
      </w:r>
    </w:p>
    <w:p w:rsidR="00D54C39" w:rsidRDefault="00D54C39" w:rsidP="00D54C39">
      <w:pPr>
        <w:pStyle w:val="NormalWeb"/>
        <w:numPr>
          <w:ilvl w:val="0"/>
          <w:numId w:val="35"/>
        </w:numPr>
        <w:spacing w:before="0" w:beforeAutospacing="0"/>
        <w:rPr>
          <w:rFonts w:ascii="Segoe UI" w:hAnsi="Segoe UI" w:cs="Segoe UI"/>
          <w:color w:val="404040"/>
        </w:rPr>
      </w:pPr>
      <w:r>
        <w:rPr>
          <w:rFonts w:ascii="Segoe UI" w:hAnsi="Segoe UI" w:cs="Segoe UI"/>
          <w:color w:val="404040"/>
        </w:rPr>
        <w:t xml:space="preserve">Overview of emerging technologies in sports (e.g., </w:t>
      </w:r>
      <w:proofErr w:type="spellStart"/>
      <w:r>
        <w:rPr>
          <w:rFonts w:ascii="Segoe UI" w:hAnsi="Segoe UI" w:cs="Segoe UI"/>
          <w:color w:val="404040"/>
        </w:rPr>
        <w:t>wearables</w:t>
      </w:r>
      <w:proofErr w:type="spellEnd"/>
      <w:r>
        <w:rPr>
          <w:rFonts w:ascii="Segoe UI" w:hAnsi="Segoe UI" w:cs="Segoe UI"/>
          <w:color w:val="404040"/>
        </w:rPr>
        <w:t xml:space="preserve">, AI, VR, </w:t>
      </w:r>
      <w:proofErr w:type="spellStart"/>
      <w:r>
        <w:rPr>
          <w:rFonts w:ascii="Segoe UI" w:hAnsi="Segoe UI" w:cs="Segoe UI"/>
          <w:color w:val="404040"/>
        </w:rPr>
        <w:t>IoT</w:t>
      </w:r>
      <w:proofErr w:type="spellEnd"/>
      <w:r>
        <w:rPr>
          <w:rFonts w:ascii="Segoe UI" w:hAnsi="Segoe UI" w:cs="Segoe UI"/>
          <w:color w:val="404040"/>
        </w:rPr>
        <w:t>).</w:t>
      </w:r>
    </w:p>
    <w:p w:rsidR="00D54C39" w:rsidRDefault="00D54C39" w:rsidP="00D54C39">
      <w:pPr>
        <w:pStyle w:val="NormalWeb"/>
        <w:rPr>
          <w:rFonts w:ascii="Segoe UI" w:hAnsi="Segoe UI" w:cs="Segoe UI"/>
          <w:color w:val="404040"/>
        </w:rPr>
      </w:pPr>
      <w:r>
        <w:rPr>
          <w:rStyle w:val="Strong"/>
          <w:rFonts w:ascii="Segoe UI" w:hAnsi="Segoe UI" w:cs="Segoe UI"/>
          <w:color w:val="404040"/>
        </w:rPr>
        <w:t>Module 2: Performance Technology</w:t>
      </w:r>
    </w:p>
    <w:p w:rsidR="00D54C39" w:rsidRDefault="00D54C39" w:rsidP="00D54C39">
      <w:pPr>
        <w:pStyle w:val="NormalWeb"/>
        <w:numPr>
          <w:ilvl w:val="0"/>
          <w:numId w:val="36"/>
        </w:numPr>
        <w:spacing w:before="0" w:beforeAutospacing="0"/>
        <w:rPr>
          <w:rFonts w:ascii="Segoe UI" w:hAnsi="Segoe UI" w:cs="Segoe UI"/>
          <w:color w:val="404040"/>
        </w:rPr>
      </w:pPr>
      <w:r>
        <w:rPr>
          <w:rFonts w:ascii="Segoe UI" w:hAnsi="Segoe UI" w:cs="Segoe UI"/>
          <w:color w:val="404040"/>
        </w:rPr>
        <w:t>Wearable devices and sensors for tracking athlete performance.</w:t>
      </w:r>
    </w:p>
    <w:p w:rsidR="00D54C39" w:rsidRDefault="00D54C39" w:rsidP="00D54C39">
      <w:pPr>
        <w:pStyle w:val="NormalWeb"/>
        <w:numPr>
          <w:ilvl w:val="0"/>
          <w:numId w:val="36"/>
        </w:numPr>
        <w:spacing w:before="0" w:beforeAutospacing="0"/>
        <w:rPr>
          <w:rFonts w:ascii="Segoe UI" w:hAnsi="Segoe UI" w:cs="Segoe UI"/>
          <w:color w:val="404040"/>
        </w:rPr>
      </w:pPr>
      <w:r>
        <w:rPr>
          <w:rFonts w:ascii="Segoe UI" w:hAnsi="Segoe UI" w:cs="Segoe UI"/>
          <w:color w:val="404040"/>
        </w:rPr>
        <w:t>Data analytics for training optimization and injury prevention.</w:t>
      </w:r>
    </w:p>
    <w:p w:rsidR="00D54C39" w:rsidRDefault="00D54C39" w:rsidP="00D54C39">
      <w:pPr>
        <w:pStyle w:val="NormalWeb"/>
        <w:numPr>
          <w:ilvl w:val="0"/>
          <w:numId w:val="36"/>
        </w:numPr>
        <w:spacing w:before="0" w:beforeAutospacing="0"/>
        <w:rPr>
          <w:rFonts w:ascii="Segoe UI" w:hAnsi="Segoe UI" w:cs="Segoe UI"/>
          <w:color w:val="404040"/>
        </w:rPr>
      </w:pPr>
      <w:r>
        <w:rPr>
          <w:rFonts w:ascii="Segoe UI" w:hAnsi="Segoe UI" w:cs="Segoe UI"/>
          <w:color w:val="404040"/>
        </w:rPr>
        <w:t>Video analysis and motion capture technologies.</w:t>
      </w:r>
    </w:p>
    <w:p w:rsidR="00D54C39" w:rsidRDefault="00D54C39" w:rsidP="00D54C39">
      <w:pPr>
        <w:pStyle w:val="NormalWeb"/>
        <w:rPr>
          <w:rFonts w:ascii="Segoe UI" w:hAnsi="Segoe UI" w:cs="Segoe UI"/>
          <w:color w:val="404040"/>
        </w:rPr>
      </w:pPr>
      <w:r>
        <w:rPr>
          <w:rStyle w:val="Strong"/>
          <w:rFonts w:ascii="Segoe UI" w:hAnsi="Segoe UI" w:cs="Segoe UI"/>
          <w:color w:val="404040"/>
        </w:rPr>
        <w:t>Module 3: Fan Engagement and Experience</w:t>
      </w:r>
    </w:p>
    <w:p w:rsidR="00D54C39" w:rsidRDefault="00D54C39" w:rsidP="00D54C39">
      <w:pPr>
        <w:pStyle w:val="NormalWeb"/>
        <w:numPr>
          <w:ilvl w:val="0"/>
          <w:numId w:val="37"/>
        </w:numPr>
        <w:spacing w:before="0" w:beforeAutospacing="0"/>
        <w:rPr>
          <w:rFonts w:ascii="Segoe UI" w:hAnsi="Segoe UI" w:cs="Segoe UI"/>
          <w:color w:val="404040"/>
        </w:rPr>
      </w:pPr>
      <w:r>
        <w:rPr>
          <w:rFonts w:ascii="Segoe UI" w:hAnsi="Segoe UI" w:cs="Segoe UI"/>
          <w:color w:val="404040"/>
        </w:rPr>
        <w:t>Digital platforms for fan interaction (e.g., mobile apps, social media).</w:t>
      </w:r>
    </w:p>
    <w:p w:rsidR="00D54C39" w:rsidRDefault="00D54C39" w:rsidP="00D54C39">
      <w:pPr>
        <w:pStyle w:val="NormalWeb"/>
        <w:numPr>
          <w:ilvl w:val="0"/>
          <w:numId w:val="37"/>
        </w:numPr>
        <w:spacing w:before="0" w:beforeAutospacing="0"/>
        <w:rPr>
          <w:rFonts w:ascii="Segoe UI" w:hAnsi="Segoe UI" w:cs="Segoe UI"/>
          <w:color w:val="404040"/>
        </w:rPr>
      </w:pPr>
      <w:r>
        <w:rPr>
          <w:rFonts w:ascii="Segoe UI" w:hAnsi="Segoe UI" w:cs="Segoe UI"/>
          <w:color w:val="404040"/>
        </w:rPr>
        <w:t>Immersive technologies like VR and augmented reality (AR) for fan experiences.</w:t>
      </w:r>
    </w:p>
    <w:p w:rsidR="00D54C39" w:rsidRDefault="00D54C39" w:rsidP="00D54C39">
      <w:pPr>
        <w:pStyle w:val="NormalWeb"/>
        <w:numPr>
          <w:ilvl w:val="0"/>
          <w:numId w:val="37"/>
        </w:numPr>
        <w:spacing w:before="0" w:beforeAutospacing="0"/>
        <w:rPr>
          <w:rFonts w:ascii="Segoe UI" w:hAnsi="Segoe UI" w:cs="Segoe UI"/>
          <w:color w:val="404040"/>
        </w:rPr>
      </w:pPr>
      <w:r>
        <w:rPr>
          <w:rFonts w:ascii="Segoe UI" w:hAnsi="Segoe UI" w:cs="Segoe UI"/>
          <w:color w:val="404040"/>
        </w:rPr>
        <w:t xml:space="preserve">E-sports and </w:t>
      </w:r>
      <w:proofErr w:type="spellStart"/>
      <w:r>
        <w:rPr>
          <w:rFonts w:ascii="Segoe UI" w:hAnsi="Segoe UI" w:cs="Segoe UI"/>
          <w:color w:val="404040"/>
        </w:rPr>
        <w:t>gamification</w:t>
      </w:r>
      <w:proofErr w:type="spellEnd"/>
      <w:r>
        <w:rPr>
          <w:rFonts w:ascii="Segoe UI" w:hAnsi="Segoe UI" w:cs="Segoe UI"/>
          <w:color w:val="404040"/>
        </w:rPr>
        <w:t xml:space="preserve"> in sports.</w:t>
      </w:r>
    </w:p>
    <w:p w:rsidR="00D54C39" w:rsidRDefault="00D54C39" w:rsidP="00D54C39">
      <w:pPr>
        <w:pStyle w:val="NormalWeb"/>
        <w:rPr>
          <w:rFonts w:ascii="Segoe UI" w:hAnsi="Segoe UI" w:cs="Segoe UI"/>
          <w:color w:val="404040"/>
        </w:rPr>
      </w:pPr>
      <w:r>
        <w:rPr>
          <w:rStyle w:val="Strong"/>
          <w:rFonts w:ascii="Segoe UI" w:hAnsi="Segoe UI" w:cs="Segoe UI"/>
          <w:color w:val="404040"/>
        </w:rPr>
        <w:t>Module 4: Event and Business Technology</w:t>
      </w:r>
    </w:p>
    <w:p w:rsidR="00D54C39" w:rsidRDefault="00D54C39" w:rsidP="00D54C39">
      <w:pPr>
        <w:pStyle w:val="NormalWeb"/>
        <w:numPr>
          <w:ilvl w:val="0"/>
          <w:numId w:val="38"/>
        </w:numPr>
        <w:spacing w:before="0" w:beforeAutospacing="0"/>
        <w:rPr>
          <w:rFonts w:ascii="Segoe UI" w:hAnsi="Segoe UI" w:cs="Segoe UI"/>
          <w:color w:val="404040"/>
        </w:rPr>
      </w:pPr>
      <w:r>
        <w:rPr>
          <w:rFonts w:ascii="Segoe UI" w:hAnsi="Segoe UI" w:cs="Segoe UI"/>
          <w:color w:val="404040"/>
        </w:rPr>
        <w:lastRenderedPageBreak/>
        <w:t>Technology for sports event management (e.g., timing systems, ticketing platforms).</w:t>
      </w:r>
    </w:p>
    <w:p w:rsidR="00D54C39" w:rsidRDefault="00D54C39" w:rsidP="00D54C39">
      <w:pPr>
        <w:pStyle w:val="NormalWeb"/>
        <w:numPr>
          <w:ilvl w:val="0"/>
          <w:numId w:val="38"/>
        </w:numPr>
        <w:spacing w:before="0" w:beforeAutospacing="0"/>
        <w:rPr>
          <w:rFonts w:ascii="Segoe UI" w:hAnsi="Segoe UI" w:cs="Segoe UI"/>
          <w:color w:val="404040"/>
        </w:rPr>
      </w:pPr>
      <w:r>
        <w:rPr>
          <w:rFonts w:ascii="Segoe UI" w:hAnsi="Segoe UI" w:cs="Segoe UI"/>
          <w:color w:val="404040"/>
        </w:rPr>
        <w:t>Broadcasting innovations and streaming technologies.</w:t>
      </w:r>
    </w:p>
    <w:p w:rsidR="00D54C39" w:rsidRDefault="00D54C39" w:rsidP="00D54C39">
      <w:pPr>
        <w:pStyle w:val="NormalWeb"/>
        <w:numPr>
          <w:ilvl w:val="0"/>
          <w:numId w:val="38"/>
        </w:numPr>
        <w:spacing w:before="0" w:beforeAutospacing="0"/>
        <w:rPr>
          <w:rFonts w:ascii="Segoe UI" w:hAnsi="Segoe UI" w:cs="Segoe UI"/>
          <w:color w:val="404040"/>
        </w:rPr>
      </w:pPr>
      <w:r>
        <w:rPr>
          <w:rFonts w:ascii="Segoe UI" w:hAnsi="Segoe UI" w:cs="Segoe UI"/>
          <w:color w:val="404040"/>
        </w:rPr>
        <w:t>Data-driven decision-making for sports business operations.</w:t>
      </w:r>
    </w:p>
    <w:p w:rsidR="00D54C39" w:rsidRDefault="00D54C39" w:rsidP="00D54C39">
      <w:pPr>
        <w:rPr>
          <w:rFonts w:ascii="Times New Roman" w:hAnsi="Times New Roman" w:cs="Times New Roman"/>
        </w:rPr>
      </w:pPr>
      <w:r>
        <w:pict>
          <v:rect id="_x0000_i1027" style="width:0;height:.75pt" o:hralign="center" o:hrstd="t" o:hrnoshade="t" o:hr="t" fillcolor="#404040" stroked="f"/>
        </w:pict>
      </w:r>
    </w:p>
    <w:p w:rsidR="00D54C39" w:rsidRDefault="00D54C39" w:rsidP="00D54C39">
      <w:pPr>
        <w:pStyle w:val="Heading4"/>
        <w:rPr>
          <w:rFonts w:ascii="Segoe UI" w:hAnsi="Segoe UI" w:cs="Segoe UI"/>
          <w:color w:val="404040"/>
        </w:rPr>
      </w:pPr>
      <w:r>
        <w:rPr>
          <w:rFonts w:ascii="Segoe UI" w:hAnsi="Segoe UI" w:cs="Segoe UI"/>
          <w:color w:val="404040"/>
        </w:rPr>
        <w:t>4. Teaching Methods</w:t>
      </w:r>
    </w:p>
    <w:p w:rsidR="00D54C39" w:rsidRDefault="00D54C39" w:rsidP="00D54C39">
      <w:pPr>
        <w:pStyle w:val="NormalWeb"/>
        <w:rPr>
          <w:rFonts w:ascii="Segoe UI" w:hAnsi="Segoe UI" w:cs="Segoe UI"/>
          <w:color w:val="404040"/>
        </w:rPr>
      </w:pPr>
      <w:r>
        <w:rPr>
          <w:rFonts w:ascii="Segoe UI" w:hAnsi="Segoe UI" w:cs="Segoe UI"/>
          <w:color w:val="404040"/>
        </w:rPr>
        <w:t>To ensure an engaging and effective learning experience, the course employs a variety of teaching methodologies:</w:t>
      </w:r>
    </w:p>
    <w:p w:rsidR="00D54C39" w:rsidRDefault="00D54C39" w:rsidP="00D54C39">
      <w:pPr>
        <w:pStyle w:val="NormalWeb"/>
        <w:numPr>
          <w:ilvl w:val="0"/>
          <w:numId w:val="39"/>
        </w:numPr>
        <w:spacing w:before="0" w:beforeAutospacing="0"/>
        <w:rPr>
          <w:rFonts w:ascii="Segoe UI" w:hAnsi="Segoe UI" w:cs="Segoe UI"/>
          <w:color w:val="404040"/>
        </w:rPr>
      </w:pPr>
      <w:r>
        <w:rPr>
          <w:rStyle w:val="Strong"/>
          <w:rFonts w:ascii="Segoe UI" w:hAnsi="Segoe UI" w:cs="Segoe UI"/>
          <w:color w:val="404040"/>
        </w:rPr>
        <w:t>Lectures &amp; Readings</w:t>
      </w:r>
      <w:r>
        <w:rPr>
          <w:rFonts w:ascii="Segoe UI" w:hAnsi="Segoe UI" w:cs="Segoe UI"/>
          <w:color w:val="404040"/>
        </w:rPr>
        <w:t>: Foundational concepts, case studies, and industry trends.</w:t>
      </w:r>
    </w:p>
    <w:p w:rsidR="00D54C39" w:rsidRDefault="00D54C39" w:rsidP="00D54C39">
      <w:pPr>
        <w:pStyle w:val="NormalWeb"/>
        <w:numPr>
          <w:ilvl w:val="0"/>
          <w:numId w:val="39"/>
        </w:numPr>
        <w:spacing w:before="0" w:beforeAutospacing="0"/>
        <w:rPr>
          <w:rFonts w:ascii="Segoe UI" w:hAnsi="Segoe UI" w:cs="Segoe UI"/>
          <w:color w:val="404040"/>
        </w:rPr>
      </w:pPr>
      <w:r>
        <w:rPr>
          <w:rStyle w:val="Strong"/>
          <w:rFonts w:ascii="Segoe UI" w:hAnsi="Segoe UI" w:cs="Segoe UI"/>
          <w:color w:val="404040"/>
        </w:rPr>
        <w:t>Interactive Discussions</w:t>
      </w:r>
      <w:r>
        <w:rPr>
          <w:rFonts w:ascii="Segoe UI" w:hAnsi="Segoe UI" w:cs="Segoe UI"/>
          <w:color w:val="404040"/>
        </w:rPr>
        <w:t>: Sessions with sports technology experts and Q&amp;A opportunities.</w:t>
      </w:r>
    </w:p>
    <w:p w:rsidR="00D54C39" w:rsidRDefault="00D54C39" w:rsidP="00D54C39">
      <w:pPr>
        <w:pStyle w:val="NormalWeb"/>
        <w:numPr>
          <w:ilvl w:val="0"/>
          <w:numId w:val="39"/>
        </w:numPr>
        <w:spacing w:before="0" w:beforeAutospacing="0"/>
        <w:rPr>
          <w:rFonts w:ascii="Segoe UI" w:hAnsi="Segoe UI" w:cs="Segoe UI"/>
          <w:color w:val="404040"/>
        </w:rPr>
      </w:pPr>
      <w:r>
        <w:rPr>
          <w:rStyle w:val="Strong"/>
          <w:rFonts w:ascii="Segoe UI" w:hAnsi="Segoe UI" w:cs="Segoe UI"/>
          <w:color w:val="404040"/>
        </w:rPr>
        <w:t>Hands-On Labs</w:t>
      </w:r>
      <w:r>
        <w:rPr>
          <w:rFonts w:ascii="Segoe UI" w:hAnsi="Segoe UI" w:cs="Segoe UI"/>
          <w:color w:val="404040"/>
        </w:rPr>
        <w:t>: Practical exercises using sports technology tools and software.</w:t>
      </w:r>
    </w:p>
    <w:p w:rsidR="00D54C39" w:rsidRDefault="00D54C39" w:rsidP="00D54C39">
      <w:pPr>
        <w:pStyle w:val="NormalWeb"/>
        <w:numPr>
          <w:ilvl w:val="0"/>
          <w:numId w:val="39"/>
        </w:numPr>
        <w:spacing w:before="0" w:beforeAutospacing="0"/>
        <w:rPr>
          <w:rFonts w:ascii="Segoe UI" w:hAnsi="Segoe UI" w:cs="Segoe UI"/>
          <w:color w:val="404040"/>
        </w:rPr>
      </w:pPr>
      <w:r>
        <w:rPr>
          <w:rStyle w:val="Strong"/>
          <w:rFonts w:ascii="Segoe UI" w:hAnsi="Segoe UI" w:cs="Segoe UI"/>
          <w:color w:val="404040"/>
        </w:rPr>
        <w:t>Case Studies</w:t>
      </w:r>
      <w:r>
        <w:rPr>
          <w:rFonts w:ascii="Segoe UI" w:hAnsi="Segoe UI" w:cs="Segoe UI"/>
          <w:color w:val="404040"/>
        </w:rPr>
        <w:t>: Analysis of real-world applications of technology in sports.</w:t>
      </w:r>
    </w:p>
    <w:p w:rsidR="00D54C39" w:rsidRDefault="00D54C39" w:rsidP="00D54C39">
      <w:pPr>
        <w:pStyle w:val="NormalWeb"/>
        <w:numPr>
          <w:ilvl w:val="0"/>
          <w:numId w:val="39"/>
        </w:numPr>
        <w:spacing w:before="0" w:beforeAutospacing="0"/>
        <w:rPr>
          <w:rFonts w:ascii="Segoe UI" w:hAnsi="Segoe UI" w:cs="Segoe UI"/>
          <w:color w:val="404040"/>
        </w:rPr>
      </w:pPr>
      <w:r>
        <w:rPr>
          <w:rStyle w:val="Strong"/>
          <w:rFonts w:ascii="Segoe UI" w:hAnsi="Segoe UI" w:cs="Segoe UI"/>
          <w:color w:val="404040"/>
        </w:rPr>
        <w:t>Group Projects</w:t>
      </w:r>
      <w:r>
        <w:rPr>
          <w:rFonts w:ascii="Segoe UI" w:hAnsi="Segoe UI" w:cs="Segoe UI"/>
          <w:color w:val="404040"/>
        </w:rPr>
        <w:t>: Collaborative development of technology-driven solutions for sports challenges.</w:t>
      </w:r>
    </w:p>
    <w:p w:rsidR="00D54C39" w:rsidRDefault="00D54C39" w:rsidP="00D54C39">
      <w:pPr>
        <w:pStyle w:val="NormalWeb"/>
        <w:numPr>
          <w:ilvl w:val="0"/>
          <w:numId w:val="39"/>
        </w:numPr>
        <w:spacing w:before="0" w:beforeAutospacing="0"/>
        <w:rPr>
          <w:rFonts w:ascii="Segoe UI" w:hAnsi="Segoe UI" w:cs="Segoe UI"/>
          <w:color w:val="404040"/>
        </w:rPr>
      </w:pPr>
      <w:r>
        <w:rPr>
          <w:rStyle w:val="Strong"/>
          <w:rFonts w:ascii="Segoe UI" w:hAnsi="Segoe UI" w:cs="Segoe UI"/>
          <w:color w:val="404040"/>
        </w:rPr>
        <w:t>Assessments &amp; Quizzes</w:t>
      </w:r>
      <w:r>
        <w:rPr>
          <w:rFonts w:ascii="Segoe UI" w:hAnsi="Segoe UI" w:cs="Segoe UI"/>
          <w:color w:val="404040"/>
        </w:rPr>
        <w:t>: Regular knowledge checks to reinforce learning.</w:t>
      </w:r>
    </w:p>
    <w:p w:rsidR="00D54C39" w:rsidRDefault="00D54C39" w:rsidP="00D54C39">
      <w:pPr>
        <w:rPr>
          <w:rFonts w:ascii="Times New Roman" w:hAnsi="Times New Roman" w:cs="Times New Roman"/>
        </w:rPr>
      </w:pPr>
      <w:r>
        <w:pict>
          <v:rect id="_x0000_i1028" style="width:0;height:.75pt" o:hralign="center" o:hrstd="t" o:hrnoshade="t" o:hr="t" fillcolor="#404040" stroked="f"/>
        </w:pict>
      </w:r>
    </w:p>
    <w:p w:rsidR="00D54C39" w:rsidRDefault="00D54C39" w:rsidP="00D54C39">
      <w:pPr>
        <w:pStyle w:val="Heading4"/>
        <w:rPr>
          <w:rFonts w:ascii="Segoe UI" w:hAnsi="Segoe UI" w:cs="Segoe UI"/>
          <w:color w:val="404040"/>
        </w:rPr>
      </w:pPr>
      <w:r>
        <w:rPr>
          <w:rFonts w:ascii="Segoe UI" w:hAnsi="Segoe UI" w:cs="Segoe UI"/>
          <w:color w:val="404040"/>
        </w:rPr>
        <w:t>5. Assessment Methods</w:t>
      </w:r>
    </w:p>
    <w:p w:rsidR="00D54C39" w:rsidRDefault="00D54C39" w:rsidP="00D54C39">
      <w:pPr>
        <w:pStyle w:val="NormalWeb"/>
        <w:rPr>
          <w:rFonts w:ascii="Segoe UI" w:hAnsi="Segoe UI" w:cs="Segoe UI"/>
          <w:color w:val="404040"/>
        </w:rPr>
      </w:pPr>
      <w:r>
        <w:rPr>
          <w:rFonts w:ascii="Segoe UI" w:hAnsi="Segoe UI" w:cs="Segoe UI"/>
          <w:color w:val="404040"/>
        </w:rPr>
        <w:t>Learners' progress and understanding will be evaluated through a combination of assessments:</w:t>
      </w:r>
    </w:p>
    <w:p w:rsidR="00D54C39" w:rsidRDefault="00D54C39" w:rsidP="00D54C39">
      <w:pPr>
        <w:pStyle w:val="NormalWeb"/>
        <w:numPr>
          <w:ilvl w:val="0"/>
          <w:numId w:val="40"/>
        </w:numPr>
        <w:spacing w:before="0" w:beforeAutospacing="0"/>
        <w:rPr>
          <w:rFonts w:ascii="Segoe UI" w:hAnsi="Segoe UI" w:cs="Segoe UI"/>
          <w:color w:val="404040"/>
        </w:rPr>
      </w:pPr>
      <w:r>
        <w:rPr>
          <w:rStyle w:val="Strong"/>
          <w:rFonts w:ascii="Segoe UI" w:hAnsi="Segoe UI" w:cs="Segoe UI"/>
          <w:color w:val="404040"/>
        </w:rPr>
        <w:t>Weekly Quizzes and Assignments (20%)</w:t>
      </w:r>
      <w:r>
        <w:rPr>
          <w:rFonts w:ascii="Segoe UI" w:hAnsi="Segoe UI" w:cs="Segoe UI"/>
          <w:color w:val="404040"/>
        </w:rPr>
        <w:t>: Short tests and tasks to assess comprehension of weekly topics.</w:t>
      </w:r>
    </w:p>
    <w:p w:rsidR="00D54C39" w:rsidRDefault="00D54C39" w:rsidP="00D54C39">
      <w:pPr>
        <w:pStyle w:val="NormalWeb"/>
        <w:numPr>
          <w:ilvl w:val="0"/>
          <w:numId w:val="40"/>
        </w:numPr>
        <w:spacing w:before="0" w:beforeAutospacing="0"/>
        <w:rPr>
          <w:rFonts w:ascii="Segoe UI" w:hAnsi="Segoe UI" w:cs="Segoe UI"/>
          <w:color w:val="404040"/>
        </w:rPr>
      </w:pPr>
      <w:r>
        <w:rPr>
          <w:rStyle w:val="Strong"/>
          <w:rFonts w:ascii="Segoe UI" w:hAnsi="Segoe UI" w:cs="Segoe UI"/>
          <w:color w:val="404040"/>
        </w:rPr>
        <w:t>Case Study Analysis (20%)</w:t>
      </w:r>
      <w:r>
        <w:rPr>
          <w:rFonts w:ascii="Segoe UI" w:hAnsi="Segoe UI" w:cs="Segoe UI"/>
          <w:color w:val="404040"/>
        </w:rPr>
        <w:t>: In-depth analysis of real-world applications of sports technology.</w:t>
      </w:r>
    </w:p>
    <w:p w:rsidR="00D54C39" w:rsidRDefault="00D54C39" w:rsidP="00D54C39">
      <w:pPr>
        <w:pStyle w:val="NormalWeb"/>
        <w:numPr>
          <w:ilvl w:val="0"/>
          <w:numId w:val="40"/>
        </w:numPr>
        <w:spacing w:before="0" w:beforeAutospacing="0"/>
        <w:rPr>
          <w:rFonts w:ascii="Segoe UI" w:hAnsi="Segoe UI" w:cs="Segoe UI"/>
          <w:color w:val="404040"/>
        </w:rPr>
      </w:pPr>
      <w:r>
        <w:rPr>
          <w:rStyle w:val="Strong"/>
          <w:rFonts w:ascii="Segoe UI" w:hAnsi="Segoe UI" w:cs="Segoe UI"/>
          <w:color w:val="404040"/>
        </w:rPr>
        <w:t>Group Project – Technology Solution for Sports (30%)</w:t>
      </w:r>
      <w:r>
        <w:rPr>
          <w:rFonts w:ascii="Segoe UI" w:hAnsi="Segoe UI" w:cs="Segoe UI"/>
          <w:color w:val="404040"/>
        </w:rPr>
        <w:t>: Collaborative development of a technology-driven solution for a sports-related challenge.</w:t>
      </w:r>
    </w:p>
    <w:p w:rsidR="00D54C39" w:rsidRDefault="00D54C39" w:rsidP="00D54C39">
      <w:pPr>
        <w:pStyle w:val="NormalWeb"/>
        <w:numPr>
          <w:ilvl w:val="0"/>
          <w:numId w:val="40"/>
        </w:numPr>
        <w:spacing w:before="0" w:beforeAutospacing="0"/>
        <w:rPr>
          <w:rFonts w:ascii="Segoe UI" w:hAnsi="Segoe UI" w:cs="Segoe UI"/>
          <w:color w:val="404040"/>
        </w:rPr>
      </w:pPr>
      <w:r>
        <w:rPr>
          <w:rStyle w:val="Strong"/>
          <w:rFonts w:ascii="Segoe UI" w:hAnsi="Segoe UI" w:cs="Segoe UI"/>
          <w:color w:val="404040"/>
        </w:rPr>
        <w:t>Final Exam (30%)</w:t>
      </w:r>
      <w:r>
        <w:rPr>
          <w:rFonts w:ascii="Segoe UI" w:hAnsi="Segoe UI" w:cs="Segoe UI"/>
          <w:color w:val="404040"/>
        </w:rPr>
        <w:t>: A comprehensive test covering all course modules.</w:t>
      </w:r>
    </w:p>
    <w:p w:rsidR="00D54C39" w:rsidRDefault="00D54C39" w:rsidP="00D54C39">
      <w:pPr>
        <w:rPr>
          <w:rFonts w:ascii="Times New Roman" w:hAnsi="Times New Roman" w:cs="Times New Roman"/>
        </w:rPr>
      </w:pPr>
      <w:r>
        <w:lastRenderedPageBreak/>
        <w:pict>
          <v:rect id="_x0000_i1029" style="width:0;height:.75pt" o:hralign="center" o:hrstd="t" o:hrnoshade="t" o:hr="t" fillcolor="#404040" stroked="f"/>
        </w:pict>
      </w:r>
    </w:p>
    <w:p w:rsidR="00D54C39" w:rsidRDefault="00D54C39" w:rsidP="00D54C39">
      <w:pPr>
        <w:pStyle w:val="Heading4"/>
        <w:rPr>
          <w:rFonts w:ascii="Segoe UI" w:hAnsi="Segoe UI" w:cs="Segoe UI"/>
          <w:color w:val="404040"/>
        </w:rPr>
      </w:pPr>
      <w:r>
        <w:rPr>
          <w:rFonts w:ascii="Segoe UI" w:hAnsi="Segoe UI" w:cs="Segoe UI"/>
          <w:color w:val="404040"/>
        </w:rPr>
        <w:t>6. Support Resources</w:t>
      </w:r>
    </w:p>
    <w:p w:rsidR="00D54C39" w:rsidRDefault="00D54C39" w:rsidP="00D54C39">
      <w:pPr>
        <w:pStyle w:val="NormalWeb"/>
        <w:rPr>
          <w:rFonts w:ascii="Segoe UI" w:hAnsi="Segoe UI" w:cs="Segoe UI"/>
          <w:color w:val="404040"/>
        </w:rPr>
      </w:pPr>
      <w:r>
        <w:rPr>
          <w:rFonts w:ascii="Segoe UI" w:hAnsi="Segoe UI" w:cs="Segoe UI"/>
          <w:color w:val="404040"/>
        </w:rPr>
        <w:t>To enhance the learning experience, the following resources will be provided:</w:t>
      </w:r>
    </w:p>
    <w:p w:rsidR="00D54C39" w:rsidRDefault="00D54C39" w:rsidP="00D54C39">
      <w:pPr>
        <w:pStyle w:val="NormalWeb"/>
        <w:numPr>
          <w:ilvl w:val="0"/>
          <w:numId w:val="41"/>
        </w:numPr>
        <w:spacing w:before="0" w:beforeAutospacing="0"/>
        <w:rPr>
          <w:rFonts w:ascii="Segoe UI" w:hAnsi="Segoe UI" w:cs="Segoe UI"/>
          <w:color w:val="404040"/>
        </w:rPr>
      </w:pPr>
      <w:r>
        <w:rPr>
          <w:rStyle w:val="Strong"/>
          <w:rFonts w:ascii="Segoe UI" w:hAnsi="Segoe UI" w:cs="Segoe UI"/>
          <w:color w:val="404040"/>
        </w:rPr>
        <w:t>Industry Reports and Publications</w:t>
      </w:r>
      <w:r>
        <w:rPr>
          <w:rFonts w:ascii="Segoe UI" w:hAnsi="Segoe UI" w:cs="Segoe UI"/>
          <w:color w:val="404040"/>
        </w:rPr>
        <w:t>: Access to sports technology research, case studies, and market trends.</w:t>
      </w:r>
    </w:p>
    <w:p w:rsidR="00D54C39" w:rsidRDefault="00D54C39" w:rsidP="00D54C39">
      <w:pPr>
        <w:pStyle w:val="NormalWeb"/>
        <w:numPr>
          <w:ilvl w:val="0"/>
          <w:numId w:val="41"/>
        </w:numPr>
        <w:spacing w:before="0" w:beforeAutospacing="0"/>
        <w:rPr>
          <w:rFonts w:ascii="Segoe UI" w:hAnsi="Segoe UI" w:cs="Segoe UI"/>
          <w:color w:val="404040"/>
        </w:rPr>
      </w:pPr>
      <w:r>
        <w:rPr>
          <w:rStyle w:val="Strong"/>
          <w:rFonts w:ascii="Segoe UI" w:hAnsi="Segoe UI" w:cs="Segoe UI"/>
          <w:color w:val="404040"/>
        </w:rPr>
        <w:t>Webinars and Guest Lectures</w:t>
      </w:r>
      <w:r>
        <w:rPr>
          <w:rFonts w:ascii="Segoe UI" w:hAnsi="Segoe UI" w:cs="Segoe UI"/>
          <w:color w:val="404040"/>
        </w:rPr>
        <w:t>: Insights from sports technology innovators, data scientists, and industry leaders.</w:t>
      </w:r>
    </w:p>
    <w:p w:rsidR="00D54C39" w:rsidRDefault="00D54C39" w:rsidP="00D54C39">
      <w:pPr>
        <w:pStyle w:val="NormalWeb"/>
        <w:numPr>
          <w:ilvl w:val="0"/>
          <w:numId w:val="41"/>
        </w:numPr>
        <w:spacing w:before="0" w:beforeAutospacing="0"/>
        <w:rPr>
          <w:rFonts w:ascii="Segoe UI" w:hAnsi="Segoe UI" w:cs="Segoe UI"/>
          <w:color w:val="404040"/>
        </w:rPr>
      </w:pPr>
      <w:r>
        <w:rPr>
          <w:rStyle w:val="Strong"/>
          <w:rFonts w:ascii="Segoe UI" w:hAnsi="Segoe UI" w:cs="Segoe UI"/>
          <w:color w:val="404040"/>
        </w:rPr>
        <w:t>Learning Management System (LMS)</w:t>
      </w:r>
      <w:r>
        <w:rPr>
          <w:rFonts w:ascii="Segoe UI" w:hAnsi="Segoe UI" w:cs="Segoe UI"/>
          <w:color w:val="404040"/>
        </w:rPr>
        <w:t>: A centralized platform for course materials, discussions, and assignments.</w:t>
      </w:r>
    </w:p>
    <w:p w:rsidR="00D54C39" w:rsidRDefault="00D54C39" w:rsidP="00D54C39">
      <w:pPr>
        <w:pStyle w:val="NormalWeb"/>
        <w:numPr>
          <w:ilvl w:val="0"/>
          <w:numId w:val="41"/>
        </w:numPr>
        <w:spacing w:before="0" w:beforeAutospacing="0"/>
        <w:rPr>
          <w:rFonts w:ascii="Segoe UI" w:hAnsi="Segoe UI" w:cs="Segoe UI"/>
          <w:color w:val="404040"/>
        </w:rPr>
      </w:pPr>
      <w:r>
        <w:rPr>
          <w:rStyle w:val="Strong"/>
          <w:rFonts w:ascii="Segoe UI" w:hAnsi="Segoe UI" w:cs="Segoe UI"/>
          <w:color w:val="404040"/>
        </w:rPr>
        <w:t>Software and Tools</w:t>
      </w:r>
      <w:r>
        <w:rPr>
          <w:rFonts w:ascii="Segoe UI" w:hAnsi="Segoe UI" w:cs="Segoe UI"/>
          <w:color w:val="404040"/>
        </w:rPr>
        <w:t>: Access to sports analytics platforms, wearable device simulators, and data visualization tools.</w:t>
      </w:r>
    </w:p>
    <w:p w:rsidR="00D54C39" w:rsidRDefault="00D54C39" w:rsidP="00D54C39">
      <w:pPr>
        <w:rPr>
          <w:rFonts w:ascii="Times New Roman" w:hAnsi="Times New Roman" w:cs="Times New Roman"/>
        </w:rPr>
      </w:pPr>
      <w:r>
        <w:pict>
          <v:rect id="_x0000_i1030" style="width:0;height:.75pt" o:hralign="center" o:hrstd="t" o:hrnoshade="t" o:hr="t" fillcolor="#404040" stroked="f"/>
        </w:pict>
      </w:r>
    </w:p>
    <w:p w:rsidR="00D54C39" w:rsidRDefault="00D54C39" w:rsidP="00D54C39">
      <w:pPr>
        <w:pStyle w:val="Heading4"/>
        <w:rPr>
          <w:rFonts w:ascii="Segoe UI" w:hAnsi="Segoe UI" w:cs="Segoe UI"/>
          <w:color w:val="404040"/>
        </w:rPr>
      </w:pPr>
      <w:r>
        <w:rPr>
          <w:rFonts w:ascii="Segoe UI" w:hAnsi="Segoe UI" w:cs="Segoe UI"/>
          <w:color w:val="404040"/>
        </w:rPr>
        <w:t>7. Course Duration</w:t>
      </w:r>
    </w:p>
    <w:p w:rsidR="00D54C39" w:rsidRDefault="00D54C39" w:rsidP="00D54C39">
      <w:pPr>
        <w:pStyle w:val="NormalWeb"/>
        <w:numPr>
          <w:ilvl w:val="0"/>
          <w:numId w:val="42"/>
        </w:numPr>
        <w:spacing w:before="0" w:beforeAutospacing="0"/>
      </w:pPr>
      <w:r>
        <w:rPr>
          <w:rStyle w:val="Strong"/>
          <w:rFonts w:ascii="Segoe UI" w:hAnsi="Segoe UI" w:cs="Segoe UI"/>
          <w:color w:val="404040"/>
        </w:rPr>
        <w:t>Total Duration</w:t>
      </w:r>
      <w:r>
        <w:rPr>
          <w:rFonts w:ascii="Segoe UI" w:hAnsi="Segoe UI" w:cs="Segoe UI"/>
          <w:color w:val="404040"/>
        </w:rPr>
        <w:t>:</w:t>
      </w:r>
      <w:r w:rsidRPr="00D54C39">
        <w:t xml:space="preserve"> </w:t>
      </w:r>
      <w:r>
        <w:t>SELF-PACED(Own schedule)</w:t>
      </w:r>
    </w:p>
    <w:p w:rsidR="00D54C39" w:rsidRDefault="00D54C39" w:rsidP="00D54C39">
      <w:pPr>
        <w:pStyle w:val="Heading4"/>
        <w:rPr>
          <w:rFonts w:ascii="Segoe UI" w:hAnsi="Segoe UI" w:cs="Segoe UI"/>
          <w:color w:val="404040"/>
        </w:rPr>
      </w:pPr>
      <w:r>
        <w:rPr>
          <w:rFonts w:ascii="Segoe UI" w:hAnsi="Segoe UI" w:cs="Segoe UI"/>
          <w:color w:val="404040"/>
        </w:rPr>
        <w:t>8. Certification</w:t>
      </w:r>
    </w:p>
    <w:p w:rsidR="00D54C39" w:rsidRDefault="00D54C39" w:rsidP="00D54C39">
      <w:pPr>
        <w:pStyle w:val="NormalWeb"/>
        <w:jc w:val="both"/>
        <w:rPr>
          <w:rFonts w:ascii="Segoe UI" w:hAnsi="Segoe UI" w:cs="Segoe UI"/>
          <w:color w:val="404040"/>
        </w:rPr>
      </w:pPr>
      <w:r>
        <w:rPr>
          <w:rFonts w:ascii="Segoe UI" w:hAnsi="Segoe UI" w:cs="Segoe UI"/>
          <w:color w:val="404040"/>
        </w:rPr>
        <w:t>Upon successful completion of the course, learners will receive a </w:t>
      </w:r>
      <w:r>
        <w:rPr>
          <w:rStyle w:val="Strong"/>
          <w:rFonts w:ascii="Segoe UI" w:hAnsi="Segoe UI" w:cs="Segoe UI"/>
          <w:color w:val="404040"/>
        </w:rPr>
        <w:t xml:space="preserve">Certificate in </w:t>
      </w:r>
      <w:proofErr w:type="spellStart"/>
      <w:r>
        <w:rPr>
          <w:rStyle w:val="Strong"/>
          <w:rFonts w:ascii="Segoe UI" w:hAnsi="Segoe UI" w:cs="Segoe UI"/>
          <w:color w:val="404040"/>
        </w:rPr>
        <w:t>SportTech</w:t>
      </w:r>
      <w:proofErr w:type="spellEnd"/>
      <w:r>
        <w:rPr>
          <w:rStyle w:val="Strong"/>
          <w:rFonts w:ascii="Segoe UI" w:hAnsi="Segoe UI" w:cs="Segoe UI"/>
          <w:color w:val="404040"/>
        </w:rPr>
        <w:t xml:space="preserve"> (Sports Technology)</w:t>
      </w:r>
      <w:r>
        <w:rPr>
          <w:rFonts w:ascii="Segoe UI" w:hAnsi="Segoe UI" w:cs="Segoe UI"/>
          <w:color w:val="404040"/>
        </w:rPr>
        <w:t> from </w:t>
      </w:r>
      <w:proofErr w:type="spellStart"/>
      <w:r>
        <w:rPr>
          <w:rStyle w:val="Strong"/>
          <w:rFonts w:ascii="Segoe UI" w:hAnsi="Segoe UI" w:cs="Segoe UI"/>
          <w:color w:val="404040"/>
        </w:rPr>
        <w:t>Promuex</w:t>
      </w:r>
      <w:proofErr w:type="spellEnd"/>
      <w:r>
        <w:rPr>
          <w:rStyle w:val="Strong"/>
          <w:rFonts w:ascii="Segoe UI" w:hAnsi="Segoe UI" w:cs="Segoe UI"/>
          <w:color w:val="404040"/>
        </w:rPr>
        <w:t xml:space="preserve"> Inc. (Canada)</w:t>
      </w:r>
      <w:r>
        <w:rPr>
          <w:rFonts w:ascii="Segoe UI" w:hAnsi="Segoe UI" w:cs="Segoe UI"/>
          <w:color w:val="404040"/>
        </w:rPr>
        <w:t>, recognizing their expertise in leveraging technology to drive innovation in the sports industry.</w:t>
      </w:r>
    </w:p>
    <w:p w:rsidR="00D54C39" w:rsidRDefault="00D54C39" w:rsidP="00D54C39">
      <w:pPr>
        <w:rPr>
          <w:rFonts w:ascii="Times New Roman" w:hAnsi="Times New Roman" w:cs="Times New Roman"/>
        </w:rPr>
      </w:pPr>
      <w:r>
        <w:pict>
          <v:rect id="_x0000_i1031" style="width:0;height:.75pt" o:hralign="center" o:hrstd="t" o:hrnoshade="t" o:hr="t" fillcolor="#404040" stroked="f"/>
        </w:pict>
      </w:r>
    </w:p>
    <w:p w:rsidR="00D54C39" w:rsidRDefault="00D54C39" w:rsidP="00D54C39">
      <w:pPr>
        <w:pStyle w:val="Heading3"/>
        <w:rPr>
          <w:rFonts w:ascii="Segoe UI" w:hAnsi="Segoe UI" w:cs="Segoe UI"/>
          <w:color w:val="404040"/>
        </w:rPr>
      </w:pPr>
      <w:r>
        <w:rPr>
          <w:rFonts w:ascii="Segoe UI" w:hAnsi="Segoe UI" w:cs="Segoe UI"/>
          <w:color w:val="404040"/>
        </w:rPr>
        <w:t>Conclusion</w:t>
      </w:r>
    </w:p>
    <w:p w:rsidR="00D54C39" w:rsidRDefault="00D54C39" w:rsidP="00D54C39">
      <w:pPr>
        <w:pStyle w:val="NormalWeb"/>
        <w:jc w:val="both"/>
        <w:rPr>
          <w:rFonts w:ascii="Segoe UI" w:hAnsi="Segoe UI" w:cs="Segoe UI"/>
          <w:color w:val="404040"/>
        </w:rPr>
      </w:pPr>
      <w:r>
        <w:rPr>
          <w:rFonts w:ascii="Segoe UI" w:hAnsi="Segoe UI" w:cs="Segoe UI"/>
          <w:color w:val="404040"/>
        </w:rPr>
        <w:t>The </w:t>
      </w:r>
      <w:r>
        <w:rPr>
          <w:rStyle w:val="Strong"/>
          <w:rFonts w:ascii="Segoe UI" w:hAnsi="Segoe UI" w:cs="Segoe UI"/>
          <w:color w:val="404040"/>
        </w:rPr>
        <w:t xml:space="preserve">Instructional Plan for </w:t>
      </w:r>
      <w:proofErr w:type="spellStart"/>
      <w:r>
        <w:rPr>
          <w:rStyle w:val="Strong"/>
          <w:rFonts w:ascii="Segoe UI" w:hAnsi="Segoe UI" w:cs="Segoe UI"/>
          <w:color w:val="404040"/>
        </w:rPr>
        <w:t>SportTech</w:t>
      </w:r>
      <w:proofErr w:type="spellEnd"/>
      <w:r>
        <w:rPr>
          <w:rStyle w:val="Strong"/>
          <w:rFonts w:ascii="Segoe UI" w:hAnsi="Segoe UI" w:cs="Segoe UI"/>
          <w:color w:val="404040"/>
        </w:rPr>
        <w:t xml:space="preserve"> (Sports Technology)</w:t>
      </w:r>
      <w:r>
        <w:rPr>
          <w:rFonts w:ascii="Segoe UI" w:hAnsi="Segoe UI" w:cs="Segoe UI"/>
          <w:color w:val="404040"/>
        </w:rPr>
        <w:t xml:space="preserve"> is a forward-thinking program designed to equip learners with the knowledge and skills needed to thrive in the rapidly evolving intersection of sports and technology. By exploring cutting-edge technologies such as </w:t>
      </w:r>
      <w:proofErr w:type="spellStart"/>
      <w:r>
        <w:rPr>
          <w:rFonts w:ascii="Segoe UI" w:hAnsi="Segoe UI" w:cs="Segoe UI"/>
          <w:color w:val="404040"/>
        </w:rPr>
        <w:t>wearables</w:t>
      </w:r>
      <w:proofErr w:type="spellEnd"/>
      <w:r>
        <w:rPr>
          <w:rFonts w:ascii="Segoe UI" w:hAnsi="Segoe UI" w:cs="Segoe UI"/>
          <w:color w:val="404040"/>
        </w:rPr>
        <w:t xml:space="preserve">, AI, VR, and data analytics, learners will gain a competitive edge in optimizing athlete performance, enhancing fan engagement, and </w:t>
      </w:r>
      <w:r>
        <w:rPr>
          <w:rFonts w:ascii="Segoe UI" w:hAnsi="Segoe UI" w:cs="Segoe UI"/>
          <w:color w:val="404040"/>
        </w:rPr>
        <w:lastRenderedPageBreak/>
        <w:t>improving business operations in the sports industry. With a focus on practical applications, hands-on learning, and industry insights, this course prepares learners to become leaders in the field of sports technology. Upon completion, the </w:t>
      </w:r>
      <w:r>
        <w:rPr>
          <w:rStyle w:val="Strong"/>
          <w:rFonts w:ascii="Segoe UI" w:hAnsi="Segoe UI" w:cs="Segoe UI"/>
          <w:color w:val="404040"/>
        </w:rPr>
        <w:t xml:space="preserve">Certificate in </w:t>
      </w:r>
      <w:proofErr w:type="spellStart"/>
      <w:r>
        <w:rPr>
          <w:rStyle w:val="Strong"/>
          <w:rFonts w:ascii="Segoe UI" w:hAnsi="Segoe UI" w:cs="Segoe UI"/>
          <w:color w:val="404040"/>
        </w:rPr>
        <w:t>SportTech</w:t>
      </w:r>
      <w:proofErr w:type="spellEnd"/>
      <w:r>
        <w:rPr>
          <w:rFonts w:ascii="Segoe UI" w:hAnsi="Segoe UI" w:cs="Segoe UI"/>
          <w:color w:val="404040"/>
        </w:rPr>
        <w:t> will serve as a valuable credential, opening doors to exciting career opportunities in this innovative and dynamic field.</w:t>
      </w:r>
    </w:p>
    <w:p w:rsidR="00553FEB" w:rsidRPr="00876195" w:rsidRDefault="00553FEB" w:rsidP="007A7B2C">
      <w:pPr>
        <w:pStyle w:val="Title"/>
        <w:jc w:val="center"/>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DE3" w:rsidRDefault="00B24DE3" w:rsidP="00553FEB">
      <w:pPr>
        <w:spacing w:after="0" w:line="240" w:lineRule="auto"/>
      </w:pPr>
      <w:r>
        <w:separator/>
      </w:r>
    </w:p>
  </w:endnote>
  <w:endnote w:type="continuationSeparator" w:id="0">
    <w:p w:rsidR="00B24DE3" w:rsidRDefault="00B24DE3"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643941" w:rsidP="008F7CD3">
    <w:pPr>
      <w:pStyle w:val="NormalWeb"/>
      <w:jc w:val="center"/>
    </w:pPr>
    <w:proofErr w:type="spellStart"/>
    <w:r>
      <w:rPr>
        <w:rStyle w:val="Strong"/>
      </w:rPr>
      <w:t>Promuex</w:t>
    </w:r>
    <w:proofErr w:type="spellEnd"/>
    <w:r>
      <w:rPr>
        <w:rStyle w:val="Strong"/>
      </w:rPr>
      <w:t xml:space="preserve"> Inc.</w:t>
    </w:r>
    <w:r w:rsidR="008F7CD3">
      <w:rPr>
        <w:rStyle w:val="Strong"/>
      </w:rPr>
      <w:t xml:space="preserve"> (</w:t>
    </w:r>
    <w:hyperlink r:id="rId1" w:tgtFrame="_new" w:history="1">
      <w:r w:rsidR="008F7CD3">
        <w:rPr>
          <w:rStyle w:val="Hyperlink"/>
          <w:b/>
          <w:bCs/>
        </w:rPr>
        <w:t>https://promuex.ca/</w:t>
      </w:r>
    </w:hyperlink>
    <w:r w:rsidR="008F7CD3">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DE3" w:rsidRDefault="00B24DE3" w:rsidP="00553FEB">
      <w:pPr>
        <w:spacing w:after="0" w:line="240" w:lineRule="auto"/>
      </w:pPr>
      <w:r>
        <w:separator/>
      </w:r>
    </w:p>
  </w:footnote>
  <w:footnote w:type="continuationSeparator" w:id="0">
    <w:p w:rsidR="00B24DE3" w:rsidRDefault="00B24DE3"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24D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F911F5">
      <w:rPr>
        <w:rStyle w:val="HeaderChar"/>
        <w:b/>
        <w:color w:val="404040" w:themeColor="text1" w:themeTint="BF"/>
        <w:sz w:val="32"/>
        <w:szCs w:val="32"/>
      </w:rPr>
      <w:t>Promuex</w:t>
    </w:r>
    <w:proofErr w:type="spellEnd"/>
    <w:r w:rsidR="00F911F5">
      <w:rPr>
        <w:rStyle w:val="HeaderChar"/>
        <w:b/>
        <w:color w:val="404040" w:themeColor="text1" w:themeTint="BF"/>
        <w:sz w:val="32"/>
        <w:szCs w:val="32"/>
      </w:rPr>
      <w:t xml:space="preserve"> Inc. </w:t>
    </w:r>
    <w:r w:rsidRPr="00553FEB">
      <w:rPr>
        <w:rStyle w:val="HeaderChar"/>
        <w:b/>
        <w:color w:val="404040" w:themeColor="text1" w:themeTint="BF"/>
        <w:sz w:val="32"/>
        <w:szCs w:val="32"/>
      </w:rPr>
      <w:t xml:space="preserve">Global Professional Certificate. </w:t>
    </w:r>
  </w:p>
  <w:p w:rsidR="00553FEB" w:rsidRDefault="00B24D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24D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87B27"/>
    <w:multiLevelType w:val="multilevel"/>
    <w:tmpl w:val="CECC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C54FD9"/>
    <w:multiLevelType w:val="multilevel"/>
    <w:tmpl w:val="E08E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918F9"/>
    <w:multiLevelType w:val="multilevel"/>
    <w:tmpl w:val="5CCA1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27E81"/>
    <w:multiLevelType w:val="multilevel"/>
    <w:tmpl w:val="C3E8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9543CB"/>
    <w:multiLevelType w:val="multilevel"/>
    <w:tmpl w:val="F1D29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6E7BB9"/>
    <w:multiLevelType w:val="multilevel"/>
    <w:tmpl w:val="533A5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A95296"/>
    <w:multiLevelType w:val="multilevel"/>
    <w:tmpl w:val="F35E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82A04"/>
    <w:multiLevelType w:val="multilevel"/>
    <w:tmpl w:val="3464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564752"/>
    <w:multiLevelType w:val="multilevel"/>
    <w:tmpl w:val="8F22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0A200A"/>
    <w:multiLevelType w:val="multilevel"/>
    <w:tmpl w:val="D0E44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1E097F"/>
    <w:multiLevelType w:val="multilevel"/>
    <w:tmpl w:val="1536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DD52CF"/>
    <w:multiLevelType w:val="multilevel"/>
    <w:tmpl w:val="4290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6A471A"/>
    <w:multiLevelType w:val="multilevel"/>
    <w:tmpl w:val="D554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C95DAB"/>
    <w:multiLevelType w:val="multilevel"/>
    <w:tmpl w:val="8C08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6F0D2D"/>
    <w:multiLevelType w:val="multilevel"/>
    <w:tmpl w:val="5B6A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8A6FAD"/>
    <w:multiLevelType w:val="multilevel"/>
    <w:tmpl w:val="0C5C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696670"/>
    <w:multiLevelType w:val="multilevel"/>
    <w:tmpl w:val="520E3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27"/>
  </w:num>
  <w:num w:numId="5">
    <w:abstractNumId w:val="0"/>
  </w:num>
  <w:num w:numId="6">
    <w:abstractNumId w:val="10"/>
  </w:num>
  <w:num w:numId="7">
    <w:abstractNumId w:val="32"/>
  </w:num>
  <w:num w:numId="8">
    <w:abstractNumId w:val="15"/>
  </w:num>
  <w:num w:numId="9">
    <w:abstractNumId w:val="22"/>
  </w:num>
  <w:num w:numId="10">
    <w:abstractNumId w:val="13"/>
  </w:num>
  <w:num w:numId="11">
    <w:abstractNumId w:val="11"/>
  </w:num>
  <w:num w:numId="12">
    <w:abstractNumId w:val="35"/>
  </w:num>
  <w:num w:numId="13">
    <w:abstractNumId w:val="24"/>
  </w:num>
  <w:num w:numId="14">
    <w:abstractNumId w:val="33"/>
  </w:num>
  <w:num w:numId="15">
    <w:abstractNumId w:val="17"/>
  </w:num>
  <w:num w:numId="16">
    <w:abstractNumId w:val="9"/>
  </w:num>
  <w:num w:numId="17">
    <w:abstractNumId w:val="12"/>
  </w:num>
  <w:num w:numId="18">
    <w:abstractNumId w:val="31"/>
  </w:num>
  <w:num w:numId="19">
    <w:abstractNumId w:val="30"/>
  </w:num>
  <w:num w:numId="20">
    <w:abstractNumId w:val="23"/>
  </w:num>
  <w:num w:numId="21">
    <w:abstractNumId w:val="8"/>
  </w:num>
  <w:num w:numId="22">
    <w:abstractNumId w:val="25"/>
  </w:num>
  <w:num w:numId="23">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4"/>
  </w:num>
  <w:num w:numId="2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6"/>
  </w:num>
  <w:num w:numId="27">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6"/>
  </w:num>
  <w:num w:numId="29">
    <w:abstractNumId w:val="36"/>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20"/>
  </w:num>
  <w:num w:numId="31">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7"/>
  </w:num>
  <w:num w:numId="33">
    <w:abstractNumId w:val="29"/>
  </w:num>
  <w:num w:numId="34">
    <w:abstractNumId w:val="34"/>
  </w:num>
  <w:num w:numId="35">
    <w:abstractNumId w:val="1"/>
  </w:num>
  <w:num w:numId="36">
    <w:abstractNumId w:val="19"/>
  </w:num>
  <w:num w:numId="37">
    <w:abstractNumId w:val="26"/>
  </w:num>
  <w:num w:numId="38">
    <w:abstractNumId w:val="28"/>
  </w:num>
  <w:num w:numId="39">
    <w:abstractNumId w:val="21"/>
  </w:num>
  <w:num w:numId="40">
    <w:abstractNumId w:val="3"/>
  </w:num>
  <w:num w:numId="41">
    <w:abstractNumId w:val="18"/>
  </w:num>
  <w:num w:numId="4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B060E"/>
    <w:rsid w:val="0040795A"/>
    <w:rsid w:val="00461EC4"/>
    <w:rsid w:val="004C2BB4"/>
    <w:rsid w:val="005148B4"/>
    <w:rsid w:val="00553FEB"/>
    <w:rsid w:val="005E28E3"/>
    <w:rsid w:val="006144A6"/>
    <w:rsid w:val="00643941"/>
    <w:rsid w:val="0069592A"/>
    <w:rsid w:val="00745FE9"/>
    <w:rsid w:val="007A7B2C"/>
    <w:rsid w:val="00876195"/>
    <w:rsid w:val="008A28F7"/>
    <w:rsid w:val="008F7CD3"/>
    <w:rsid w:val="00901F86"/>
    <w:rsid w:val="00A50EEE"/>
    <w:rsid w:val="00B24DE3"/>
    <w:rsid w:val="00BC583E"/>
    <w:rsid w:val="00BF77A3"/>
    <w:rsid w:val="00CB3F58"/>
    <w:rsid w:val="00D07EC0"/>
    <w:rsid w:val="00D346F0"/>
    <w:rsid w:val="00D531D1"/>
    <w:rsid w:val="00D54C39"/>
    <w:rsid w:val="00E863A8"/>
    <w:rsid w:val="00F9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06653153">
      <w:bodyDiv w:val="1"/>
      <w:marLeft w:val="0"/>
      <w:marRight w:val="0"/>
      <w:marTop w:val="0"/>
      <w:marBottom w:val="0"/>
      <w:divBdr>
        <w:top w:val="none" w:sz="0" w:space="0" w:color="auto"/>
        <w:left w:val="none" w:sz="0" w:space="0" w:color="auto"/>
        <w:bottom w:val="none" w:sz="0" w:space="0" w:color="auto"/>
        <w:right w:val="none" w:sz="0" w:space="0" w:color="auto"/>
      </w:divBdr>
    </w:div>
    <w:div w:id="971595358">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11</cp:revision>
  <dcterms:created xsi:type="dcterms:W3CDTF">2024-10-17T05:47:00Z</dcterms:created>
  <dcterms:modified xsi:type="dcterms:W3CDTF">2025-02-19T05:06:00Z</dcterms:modified>
</cp:coreProperties>
</file>